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FAC9" w:themeColor="background2"/>
  <w:body>
    <w:p w:rsidR="00057179" w:rsidRPr="00057179" w:rsidRDefault="000E05A4" w:rsidP="00057179">
      <w:pPr>
        <w:tabs>
          <w:tab w:val="left" w:pos="136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Несколько советов </w:t>
      </w:r>
      <w:bookmarkStart w:id="0" w:name="_GoBack"/>
      <w:bookmarkEnd w:id="0"/>
      <w:r w:rsidR="00057179" w:rsidRPr="00057179">
        <w:rPr>
          <w:rFonts w:ascii="Times New Roman" w:hAnsi="Times New Roman" w:cs="Times New Roman"/>
          <w:b/>
          <w:i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тему:</w:t>
      </w:r>
    </w:p>
    <w:p w:rsidR="00D750C4" w:rsidRPr="00D750C4" w:rsidRDefault="00057179" w:rsidP="00D750C4">
      <w:pPr>
        <w:tabs>
          <w:tab w:val="left" w:pos="1365"/>
        </w:tabs>
        <w:jc w:val="center"/>
        <w:rPr>
          <w:rFonts w:ascii="Times New Roman" w:hAnsi="Times New Roman" w:cs="Times New Roman"/>
          <w:color w:val="6F6702" w:themeColor="background2" w:themeShade="40"/>
          <w:sz w:val="36"/>
          <w:szCs w:val="36"/>
        </w:rPr>
      </w:pPr>
      <w:r w:rsidRPr="00057179">
        <w:rPr>
          <w:rFonts w:ascii="Times New Roman" w:hAnsi="Times New Roman" w:cs="Times New Roman"/>
          <w:b/>
          <w:color w:val="6F6702" w:themeColor="background2" w:themeShade="40"/>
          <w:sz w:val="36"/>
          <w:szCs w:val="36"/>
          <w:u w:val="single"/>
        </w:rPr>
        <w:t>«Какие игрушки необходимы детям»</w:t>
      </w:r>
      <w:r w:rsidRPr="0005717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3364F2" wp14:editId="26332548">
            <wp:extent cx="4235850" cy="2895600"/>
            <wp:effectExtent l="0" t="0" r="0" b="0"/>
            <wp:docPr id="2" name="Рисунок 2" descr="https://demotivation.ru/wp-content/uploads/2020/03/242420107-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motivation.ru/wp-content/uploads/2020/03/242420107-H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285" cy="29034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57179" w:rsidRPr="00057179" w:rsidRDefault="00D750C4" w:rsidP="002277FA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179" w:rsidRPr="00057179"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  <w:r w:rsidR="00057179" w:rsidRPr="00057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0C4" w:rsidRDefault="00057179" w:rsidP="000E05A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057179" w:rsidRPr="00057179" w:rsidRDefault="00057179" w:rsidP="000E05A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</w:t>
      </w:r>
      <w:r w:rsidR="00D750C4">
        <w:rPr>
          <w:rFonts w:ascii="Times New Roman" w:hAnsi="Times New Roman" w:cs="Times New Roman"/>
          <w:sz w:val="28"/>
          <w:szCs w:val="28"/>
        </w:rPr>
        <w:t>.</w:t>
      </w:r>
    </w:p>
    <w:p w:rsidR="00057179" w:rsidRPr="00057179" w:rsidRDefault="00057179" w:rsidP="00D750C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Игрушки из реальной жизни.</w:t>
      </w:r>
    </w:p>
    <w:p w:rsidR="00057179" w:rsidRPr="00057179" w:rsidRDefault="00057179" w:rsidP="00D750C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057179" w:rsidRPr="00057179" w:rsidRDefault="00057179" w:rsidP="00D750C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Игрушки, помогающие "выплеснуть" агрессию.</w:t>
      </w:r>
      <w:r w:rsidRPr="00057179">
        <w:rPr>
          <w:rFonts w:ascii="Times New Roman" w:hAnsi="Times New Roman" w:cs="Times New Roman"/>
          <w:sz w:val="28"/>
          <w:szCs w:val="28"/>
        </w:rPr>
        <w:t> </w:t>
      </w:r>
    </w:p>
    <w:p w:rsidR="00057179" w:rsidRPr="00057179" w:rsidRDefault="00057179" w:rsidP="00D750C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Солдатики, ружья, мячи, надувные груши, подушки, резиновые игрушки, скакалки, кегли, а также дротики для метания и т.д.</w:t>
      </w:r>
    </w:p>
    <w:p w:rsidR="00057179" w:rsidRPr="00057179" w:rsidRDefault="00057179" w:rsidP="00D750C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Игрушки для развития творческой фантазии и самовыражения</w:t>
      </w:r>
      <w:r w:rsidRPr="00057179">
        <w:rPr>
          <w:rFonts w:ascii="Times New Roman" w:hAnsi="Times New Roman" w:cs="Times New Roman"/>
          <w:sz w:val="28"/>
          <w:szCs w:val="28"/>
        </w:rPr>
        <w:t>.                    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057179" w:rsidRPr="00057179" w:rsidRDefault="00057179" w:rsidP="00D750C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При покупке игрушек пользуйтесь простым правилом: игрушки следует выбирать, а не собирать!</w:t>
      </w:r>
    </w:p>
    <w:p w:rsidR="00057179" w:rsidRPr="00057179" w:rsidRDefault="00057179" w:rsidP="00D750C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057179" w:rsidRPr="00057179" w:rsidRDefault="00057179" w:rsidP="00D750C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    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057179" w:rsidRPr="00057179" w:rsidRDefault="00057179" w:rsidP="00057179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b/>
          <w:bCs/>
          <w:sz w:val="28"/>
          <w:szCs w:val="28"/>
        </w:rPr>
        <w:t xml:space="preserve">       Для годовалого малыша</w:t>
      </w:r>
      <w:r w:rsidRPr="00057179">
        <w:rPr>
          <w:rFonts w:ascii="Times New Roman" w:hAnsi="Times New Roman" w:cs="Times New Roman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057179" w:rsidRPr="00057179" w:rsidRDefault="00057179" w:rsidP="00057179">
      <w:pPr>
        <w:tabs>
          <w:tab w:val="left" w:pos="1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b/>
          <w:bCs/>
          <w:sz w:val="28"/>
          <w:szCs w:val="28"/>
        </w:rPr>
        <w:t xml:space="preserve">       Для 2</w:t>
      </w:r>
      <w:r w:rsidR="00D750C4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057179">
        <w:rPr>
          <w:rFonts w:ascii="Times New Roman" w:hAnsi="Times New Roman" w:cs="Times New Roman"/>
          <w:b/>
          <w:bCs/>
          <w:sz w:val="28"/>
          <w:szCs w:val="28"/>
        </w:rPr>
        <w:t>-летних детей</w:t>
      </w:r>
      <w:r w:rsidRPr="00057179">
        <w:rPr>
          <w:rFonts w:ascii="Times New Roman" w:hAnsi="Times New Roman" w:cs="Times New Roman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0E05A4" w:rsidRDefault="00057179" w:rsidP="00D750C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b/>
          <w:bCs/>
          <w:sz w:val="28"/>
          <w:szCs w:val="28"/>
        </w:rPr>
        <w:t xml:space="preserve">       К трём годам</w:t>
      </w:r>
      <w:r w:rsidRPr="00057179">
        <w:rPr>
          <w:rFonts w:ascii="Times New Roman" w:hAnsi="Times New Roman" w:cs="Times New Roman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</w:t>
      </w:r>
      <w:r w:rsidRPr="00057179">
        <w:rPr>
          <w:rFonts w:ascii="Times New Roman" w:hAnsi="Times New Roman" w:cs="Times New Roman"/>
          <w:sz w:val="28"/>
          <w:szCs w:val="28"/>
        </w:rPr>
        <w:lastRenderedPageBreak/>
        <w:t xml:space="preserve">в "магазин", в "доктора", "детский сад" и т.п. Игрушки в этом возрасте увеличиваются в размерах (большая кукла, большой медведь и т.д.). </w:t>
      </w:r>
    </w:p>
    <w:p w:rsidR="00057179" w:rsidRPr="00057179" w:rsidRDefault="000E05A4" w:rsidP="000E05A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7179" w:rsidRPr="00057179">
        <w:rPr>
          <w:rFonts w:ascii="Times New Roman" w:hAnsi="Times New Roman" w:cs="Times New Roman"/>
          <w:sz w:val="28"/>
          <w:szCs w:val="28"/>
        </w:rPr>
        <w:t>Правильной будет покупка парикмахерских наборов, чайных и столовых сервизов, принадлежностей доктора, мебели и других предметов, отображающих различные стороны реальности. Основное требование – "бытовые игрушки" должны быть похожи на "оригинал" и быть достаточно прочными</w:t>
      </w:r>
    </w:p>
    <w:p w:rsidR="00057179" w:rsidRPr="00057179" w:rsidRDefault="00057179" w:rsidP="000E05A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Pr="00057179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057179">
        <w:rPr>
          <w:rFonts w:ascii="Times New Roman" w:hAnsi="Times New Roman" w:cs="Times New Roman"/>
          <w:sz w:val="28"/>
          <w:szCs w:val="28"/>
        </w:rPr>
        <w:t xml:space="preserve"> отремонтировать их и отдать другим детям, подарить детскому саду.</w:t>
      </w:r>
    </w:p>
    <w:p w:rsidR="00057179" w:rsidRPr="00057179" w:rsidRDefault="00057179" w:rsidP="000E05A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057179" w:rsidRPr="00057179" w:rsidRDefault="00057179" w:rsidP="000E05A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750C4" w:rsidRDefault="00057179" w:rsidP="000E05A4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179">
        <w:rPr>
          <w:rFonts w:ascii="Times New Roman" w:hAnsi="Times New Roman" w:cs="Times New Roman"/>
          <w:sz w:val="28"/>
          <w:szCs w:val="28"/>
        </w:rPr>
        <w:t xml:space="preserve">       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0E05A4" w:rsidRDefault="000E05A4" w:rsidP="00D750C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0C4" w:rsidRPr="00057179" w:rsidRDefault="00D750C4" w:rsidP="00D750C4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28575</wp:posOffset>
            </wp:positionV>
            <wp:extent cx="3476625" cy="3248025"/>
            <wp:effectExtent l="0" t="0" r="9525" b="9525"/>
            <wp:wrapSquare wrapText="bothSides"/>
            <wp:docPr id="6" name="Рисунок 6" descr="https://s.optlist.ru/i/48/90/1642bcaf98ba56b3-48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optlist.ru/i/48/90/1642bcaf98ba56b3-489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48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0"/>
      </w:tblGrid>
      <w:tr w:rsidR="00057179" w:rsidRPr="00057179" w:rsidTr="00057179"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179" w:rsidRPr="00057179" w:rsidRDefault="00057179" w:rsidP="00057179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179" w:rsidRPr="00057179" w:rsidRDefault="00057179" w:rsidP="007F2A2C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057179" w:rsidRPr="00057179" w:rsidSect="00D750C4">
      <w:pgSz w:w="11906" w:h="16838"/>
      <w:pgMar w:top="1134" w:right="851" w:bottom="851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94"/>
    <w:rsid w:val="00057179"/>
    <w:rsid w:val="000E05A4"/>
    <w:rsid w:val="002277FA"/>
    <w:rsid w:val="00493684"/>
    <w:rsid w:val="007F2A2C"/>
    <w:rsid w:val="009232F8"/>
    <w:rsid w:val="00CE0554"/>
    <w:rsid w:val="00D750C4"/>
    <w:rsid w:val="00F80D94"/>
    <w:rsid w:val="00F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AE65-E07D-41EF-BE61-2F3DC77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Рагозина</dc:creator>
  <cp:keywords/>
  <dc:description/>
  <cp:lastModifiedBy>Методист</cp:lastModifiedBy>
  <cp:revision>5</cp:revision>
  <dcterms:created xsi:type="dcterms:W3CDTF">2021-04-28T20:58:00Z</dcterms:created>
  <dcterms:modified xsi:type="dcterms:W3CDTF">2021-05-12T06:01:00Z</dcterms:modified>
</cp:coreProperties>
</file>